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03" w:rsidRPr="00536703" w:rsidRDefault="00536703" w:rsidP="00536703">
      <w:r w:rsidRPr="00536703">
        <w:t>Overview of Dependencies and Calibration in the RBC Formula  (</w:t>
      </w:r>
      <w:r w:rsidRPr="00536703">
        <w:rPr>
          <w:b/>
        </w:rPr>
        <w:t>Report 1</w:t>
      </w:r>
      <w:r w:rsidRPr="00536703">
        <w:t xml:space="preserve">) </w:t>
      </w:r>
      <w:hyperlink r:id="rId5" w:history="1">
        <w:r w:rsidRPr="00536703">
          <w:rPr>
            <w:rStyle w:val="Hyperlink"/>
          </w:rPr>
          <w:t>www.casact.org/pubs/forum/12wforum/DCWP_Report.pdf</w:t>
        </w:r>
      </w:hyperlink>
    </w:p>
    <w:p w:rsidR="00536703" w:rsidRDefault="00536703" w:rsidP="00536703">
      <w:pPr>
        <w:spacing w:after="0"/>
      </w:pPr>
    </w:p>
    <w:p w:rsidR="00536703" w:rsidRPr="00536703" w:rsidRDefault="00536703" w:rsidP="00536703">
      <w:pPr>
        <w:spacing w:after="0"/>
      </w:pPr>
      <w:r w:rsidRPr="00536703">
        <w:t>2011 Research – Short Term Project  (</w:t>
      </w:r>
      <w:r w:rsidRPr="00536703">
        <w:rPr>
          <w:b/>
        </w:rPr>
        <w:t>Report 2</w:t>
      </w:r>
      <w:r w:rsidRPr="00536703">
        <w:t>)</w:t>
      </w:r>
    </w:p>
    <w:p w:rsidR="00536703" w:rsidRPr="00536703" w:rsidRDefault="00C8261F" w:rsidP="00536703">
      <w:hyperlink r:id="rId6" w:history="1">
        <w:r w:rsidR="00536703" w:rsidRPr="00536703">
          <w:rPr>
            <w:rStyle w:val="Hyperlink"/>
          </w:rPr>
          <w:t>www.casact.org/pubs/forum/12wforum/RBC_URWP_Report.pdf</w:t>
        </w:r>
      </w:hyperlink>
    </w:p>
    <w:p w:rsidR="00536703" w:rsidRDefault="00536703" w:rsidP="00536703">
      <w:pPr>
        <w:spacing w:after="0"/>
      </w:pPr>
    </w:p>
    <w:p w:rsidR="00536703" w:rsidRPr="00536703" w:rsidRDefault="00536703" w:rsidP="00536703">
      <w:pPr>
        <w:spacing w:after="0"/>
      </w:pPr>
      <w:r w:rsidRPr="00536703">
        <w:t>Solvency II Standard Formula and NAIC RBC (</w:t>
      </w:r>
      <w:r w:rsidRPr="00536703">
        <w:rPr>
          <w:b/>
        </w:rPr>
        <w:t>Report 3</w:t>
      </w:r>
      <w:r w:rsidRPr="00536703">
        <w:t>)</w:t>
      </w:r>
    </w:p>
    <w:p w:rsidR="00536703" w:rsidRPr="00536703" w:rsidRDefault="00C8261F" w:rsidP="00536703">
      <w:hyperlink r:id="rId7" w:history="1">
        <w:r w:rsidR="00536703" w:rsidRPr="00536703">
          <w:rPr>
            <w:rStyle w:val="Hyperlink"/>
          </w:rPr>
          <w:t>http://www.casact.org/pubs/forum/12fforumpt2/RBC-DCWPRpt3.pdf</w:t>
        </w:r>
      </w:hyperlink>
    </w:p>
    <w:p w:rsidR="00536703" w:rsidRDefault="00536703" w:rsidP="00536703">
      <w:pPr>
        <w:spacing w:after="0"/>
      </w:pPr>
    </w:p>
    <w:p w:rsidR="00536703" w:rsidRPr="00536703" w:rsidRDefault="00536703" w:rsidP="00536703">
      <w:pPr>
        <w:spacing w:after="0"/>
      </w:pPr>
      <w:r w:rsidRPr="00536703">
        <w:t>A Review of Historical Insurance Company Impairments (</w:t>
      </w:r>
      <w:r w:rsidRPr="00536703">
        <w:rPr>
          <w:b/>
        </w:rPr>
        <w:t>Report 4</w:t>
      </w:r>
      <w:r w:rsidRPr="00536703">
        <w:t>)</w:t>
      </w:r>
    </w:p>
    <w:p w:rsidR="00536703" w:rsidRDefault="00C8261F" w:rsidP="00536703">
      <w:hyperlink r:id="rId8" w:history="1">
        <w:r w:rsidR="00536703" w:rsidRPr="00536703">
          <w:rPr>
            <w:rStyle w:val="Hyperlink"/>
          </w:rPr>
          <w:t>http://www.casact.org/pubs/forum/12fforumpt2/RBC-DCWPRpt4.pdf</w:t>
        </w:r>
      </w:hyperlink>
    </w:p>
    <w:p w:rsidR="00536703" w:rsidRDefault="00536703" w:rsidP="00536703"/>
    <w:p w:rsidR="00536703" w:rsidRPr="00536703" w:rsidRDefault="00536703" w:rsidP="00536703">
      <w:pPr>
        <w:spacing w:after="0"/>
      </w:pPr>
      <w:r w:rsidRPr="00536703">
        <w:t>An Economic Basis for P/C Insurance RBC Measures (</w:t>
      </w:r>
      <w:r w:rsidRPr="00536703">
        <w:rPr>
          <w:b/>
        </w:rPr>
        <w:t>Report 5</w:t>
      </w:r>
      <w:r w:rsidRPr="00536703">
        <w:t xml:space="preserve">) </w:t>
      </w:r>
    </w:p>
    <w:p w:rsidR="00536703" w:rsidRPr="00536703" w:rsidRDefault="00C8261F" w:rsidP="00536703">
      <w:hyperlink r:id="rId9" w:history="1">
        <w:r w:rsidR="00536703" w:rsidRPr="00536703">
          <w:rPr>
            <w:rStyle w:val="Hyperlink"/>
          </w:rPr>
          <w:t>http</w:t>
        </w:r>
      </w:hyperlink>
      <w:hyperlink r:id="rId10" w:history="1">
        <w:r w:rsidR="00536703" w:rsidRPr="00536703">
          <w:rPr>
            <w:rStyle w:val="Hyperlink"/>
          </w:rPr>
          <w:t>://www.casact.org/pubs/forum/13sumforum/01RBC-econ-report.pdf</w:t>
        </w:r>
      </w:hyperlink>
    </w:p>
    <w:p w:rsidR="00536703" w:rsidRDefault="00536703" w:rsidP="00536703">
      <w:pPr>
        <w:spacing w:after="0"/>
      </w:pPr>
    </w:p>
    <w:p w:rsidR="00536703" w:rsidRPr="00536703" w:rsidRDefault="00536703" w:rsidP="00536703">
      <w:pPr>
        <w:spacing w:after="0"/>
      </w:pPr>
      <w:r w:rsidRPr="00536703">
        <w:t>Premium Risk Charges – Improvements to Current Calibration Method (</w:t>
      </w:r>
      <w:r w:rsidRPr="00536703">
        <w:rPr>
          <w:b/>
        </w:rPr>
        <w:t>Report 6</w:t>
      </w:r>
      <w:r w:rsidRPr="00536703">
        <w:t>)</w:t>
      </w:r>
    </w:p>
    <w:p w:rsidR="00536703" w:rsidRDefault="00C8261F" w:rsidP="00536703">
      <w:hyperlink r:id="rId11" w:history="1">
        <w:r w:rsidR="00536703" w:rsidRPr="00536703">
          <w:rPr>
            <w:rStyle w:val="Hyperlink"/>
          </w:rPr>
          <w:t>http</w:t>
        </w:r>
      </w:hyperlink>
      <w:hyperlink r:id="rId12" w:history="1">
        <w:r w:rsidR="00536703" w:rsidRPr="00536703">
          <w:rPr>
            <w:rStyle w:val="Hyperlink"/>
          </w:rPr>
          <w:t>://www.casact.org/pubs/forum/13fforum/01-Report-6-RBC.pdf</w:t>
        </w:r>
      </w:hyperlink>
      <w:r w:rsidR="00536703">
        <w:br/>
      </w:r>
    </w:p>
    <w:p w:rsidR="00C8261F" w:rsidRPr="00C8261F" w:rsidRDefault="00C8261F" w:rsidP="00C8261F">
      <w:pPr>
        <w:spacing w:after="0"/>
      </w:pPr>
      <w:r w:rsidRPr="00C8261F">
        <w:t>Reserve Risk Charges – Improvements to Current Calibration Method    (</w:t>
      </w:r>
      <w:r w:rsidRPr="00C8261F">
        <w:rPr>
          <w:b/>
        </w:rPr>
        <w:t>Report 7</w:t>
      </w:r>
      <w:r w:rsidRPr="00C8261F">
        <w:t>)</w:t>
      </w:r>
    </w:p>
    <w:p w:rsidR="00C8261F" w:rsidRPr="00C8261F" w:rsidRDefault="00C8261F" w:rsidP="00C8261F">
      <w:pPr>
        <w:spacing w:after="0"/>
      </w:pPr>
      <w:hyperlink r:id="rId13" w:history="1">
        <w:r w:rsidRPr="00C8261F">
          <w:rPr>
            <w:rStyle w:val="Hyperlink"/>
          </w:rPr>
          <w:t>http://</w:t>
        </w:r>
      </w:hyperlink>
      <w:hyperlink r:id="rId14" w:history="1">
        <w:r w:rsidRPr="00C8261F">
          <w:rPr>
            <w:rStyle w:val="Hyperlink"/>
          </w:rPr>
          <w:t>www.casact.org/pubs/forum/14wforum/Report-7-RBC.pdf</w:t>
        </w:r>
      </w:hyperlink>
    </w:p>
    <w:p w:rsidR="00C8261F" w:rsidRDefault="00C8261F" w:rsidP="00C8261F">
      <w:pPr>
        <w:spacing w:after="0"/>
      </w:pPr>
    </w:p>
    <w:p w:rsidR="00C8261F" w:rsidRPr="00C8261F" w:rsidRDefault="00C8261F" w:rsidP="00C8261F">
      <w:pPr>
        <w:spacing w:after="0"/>
      </w:pPr>
      <w:r w:rsidRPr="00C8261F">
        <w:t>Differences in Premium Risk Factors by Type of Company (Report 8)</w:t>
      </w:r>
    </w:p>
    <w:p w:rsidR="00C8261F" w:rsidRPr="00C8261F" w:rsidRDefault="00C8261F" w:rsidP="00C8261F">
      <w:pPr>
        <w:spacing w:after="0"/>
      </w:pPr>
      <w:r w:rsidRPr="00C8261F">
        <w:t>Publication pending</w:t>
      </w:r>
    </w:p>
    <w:p w:rsidR="00536703" w:rsidRPr="00536703" w:rsidRDefault="00536703" w:rsidP="00536703">
      <w:bookmarkStart w:id="0" w:name="_GoBack"/>
      <w:bookmarkEnd w:id="0"/>
    </w:p>
    <w:p w:rsidR="00B9039F" w:rsidRDefault="00C8261F"/>
    <w:p w:rsidR="00536703" w:rsidRDefault="00536703"/>
    <w:sectPr w:rsidR="0053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6"/>
    <w:rsid w:val="00094B0C"/>
    <w:rsid w:val="000A2456"/>
    <w:rsid w:val="00536703"/>
    <w:rsid w:val="008E392C"/>
    <w:rsid w:val="00C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7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7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7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ct.org/pubs/forum/12fforumpt2/RBC-DCWPRpt4.pdf" TargetMode="External"/><Relationship Id="rId13" Type="http://schemas.openxmlformats.org/officeDocument/2006/relationships/hyperlink" Target="http://www.casact.org/pubs/forum/14wforum/Report-7-RB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act.org/pubs/forum/12fforumpt2/RBC-DCWPRpt3.pdf" TargetMode="External"/><Relationship Id="rId12" Type="http://schemas.openxmlformats.org/officeDocument/2006/relationships/hyperlink" Target="http://www.casact.org/pubs/forum/13fforum/01-Report-6-RBC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sact.org/pubs/forum/12wforum/RBC_URWP_Report.pdf" TargetMode="External"/><Relationship Id="rId11" Type="http://schemas.openxmlformats.org/officeDocument/2006/relationships/hyperlink" Target="http://www.casact.org/pubs/forum/13fforum/01-Report-6-RBC.pdf" TargetMode="External"/><Relationship Id="rId5" Type="http://schemas.openxmlformats.org/officeDocument/2006/relationships/hyperlink" Target="http://www.casact.org/pubs/forum/12wforum/DCWP_Report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asact.org/pubs/forum/13sumforum/01RBC-econ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act.org/pubs/forum/13sumforum/01RBC-econ-report.pdf" TargetMode="External"/><Relationship Id="rId14" Type="http://schemas.openxmlformats.org/officeDocument/2006/relationships/hyperlink" Target="http://www.casact.org/pubs/forum/14wforum/Report-7-RB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FTI Consulting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Kaufman, Allan</dc:creator>
  <cp:lastModifiedBy>Kaufman, Allan</cp:lastModifiedBy>
  <cp:revision>2</cp:revision>
  <dcterms:created xsi:type="dcterms:W3CDTF">2014-03-04T21:07:00Z</dcterms:created>
  <dcterms:modified xsi:type="dcterms:W3CDTF">2014-03-04T21:07:00Z</dcterms:modified>
</cp:coreProperties>
</file>