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A7" w:rsidRDefault="002F77A7" w:rsidP="002F77A7">
      <w:pPr>
        <w:jc w:val="center"/>
        <w:rPr>
          <w:rFonts w:ascii="Times New Roman" w:hAnsi="Times New Roman" w:cs="Times New Roman"/>
          <w:sz w:val="24"/>
          <w:szCs w:val="24"/>
        </w:rPr>
      </w:pPr>
      <w:bookmarkStart w:id="0" w:name="_GoBack"/>
      <w:bookmarkEnd w:id="0"/>
      <w:r w:rsidRPr="00DF0C73">
        <w:rPr>
          <w:rFonts w:ascii="Times New Roman" w:hAnsi="Times New Roman" w:cs="Times New Roman"/>
          <w:sz w:val="24"/>
          <w:szCs w:val="24"/>
        </w:rPr>
        <w:t xml:space="preserve">Scenario of Actuarial study program in </w:t>
      </w:r>
      <w:proofErr w:type="gramStart"/>
      <w:r w:rsidRPr="00DF0C73">
        <w:rPr>
          <w:rFonts w:ascii="Times New Roman" w:hAnsi="Times New Roman" w:cs="Times New Roman"/>
          <w:sz w:val="24"/>
          <w:szCs w:val="24"/>
        </w:rPr>
        <w:t>Bangladesh .</w:t>
      </w:r>
      <w:proofErr w:type="gramEnd"/>
    </w:p>
    <w:p w:rsidR="00DF0C73" w:rsidRPr="00DF0C73" w:rsidRDefault="00DF0C73" w:rsidP="002F77A7">
      <w:pPr>
        <w:jc w:val="center"/>
        <w:rPr>
          <w:rFonts w:ascii="Times New Roman" w:hAnsi="Times New Roman" w:cs="Times New Roman"/>
          <w:b/>
          <w:sz w:val="24"/>
          <w:szCs w:val="24"/>
        </w:rPr>
      </w:pPr>
      <w:r w:rsidRPr="00DF0C73">
        <w:rPr>
          <w:rFonts w:ascii="Times New Roman" w:hAnsi="Times New Roman" w:cs="Times New Roman"/>
          <w:b/>
          <w:sz w:val="24"/>
          <w:szCs w:val="24"/>
        </w:rPr>
        <w:t xml:space="preserve">A.K.M. Elias </w:t>
      </w:r>
      <w:proofErr w:type="spellStart"/>
      <w:r w:rsidRPr="00DF0C73">
        <w:rPr>
          <w:rFonts w:ascii="Times New Roman" w:hAnsi="Times New Roman" w:cs="Times New Roman"/>
          <w:b/>
          <w:sz w:val="24"/>
          <w:szCs w:val="24"/>
        </w:rPr>
        <w:t>Hussain</w:t>
      </w:r>
      <w:proofErr w:type="spellEnd"/>
    </w:p>
    <w:p w:rsidR="0001018B" w:rsidRPr="00DF0C73" w:rsidRDefault="0001018B" w:rsidP="002F77A7">
      <w:pPr>
        <w:jc w:val="both"/>
        <w:rPr>
          <w:rFonts w:ascii="Times New Roman" w:hAnsi="Times New Roman" w:cs="Times New Roman"/>
          <w:sz w:val="24"/>
          <w:szCs w:val="24"/>
        </w:rPr>
      </w:pPr>
      <w:r w:rsidRPr="00DF0C73">
        <w:rPr>
          <w:rFonts w:ascii="Times New Roman" w:hAnsi="Times New Roman" w:cs="Times New Roman"/>
          <w:sz w:val="24"/>
          <w:szCs w:val="24"/>
        </w:rPr>
        <w:t xml:space="preserve">The </w:t>
      </w:r>
      <w:hyperlink r:id="rId5" w:tooltip="Economy" w:history="1">
        <w:r w:rsidRPr="00DF0C73">
          <w:rPr>
            <w:rFonts w:ascii="Times New Roman" w:hAnsi="Times New Roman" w:cs="Times New Roman"/>
            <w:sz w:val="24"/>
            <w:szCs w:val="24"/>
          </w:rPr>
          <w:t>economy</w:t>
        </w:r>
      </w:hyperlink>
      <w:r w:rsidRPr="00DF0C73">
        <w:rPr>
          <w:rFonts w:ascii="Times New Roman" w:hAnsi="Times New Roman" w:cs="Times New Roman"/>
          <w:b/>
          <w:bCs/>
          <w:sz w:val="24"/>
          <w:szCs w:val="24"/>
        </w:rPr>
        <w:t xml:space="preserve"> of </w:t>
      </w:r>
      <w:hyperlink r:id="rId6" w:tooltip="Bangladesh" w:history="1">
        <w:r w:rsidRPr="00DF0C73">
          <w:rPr>
            <w:rFonts w:ascii="Times New Roman" w:hAnsi="Times New Roman" w:cs="Times New Roman"/>
            <w:sz w:val="24"/>
            <w:szCs w:val="24"/>
          </w:rPr>
          <w:t>Bangladesh</w:t>
        </w:r>
      </w:hyperlink>
      <w:r w:rsidRPr="00DF0C73">
        <w:rPr>
          <w:rFonts w:ascii="Times New Roman" w:hAnsi="Times New Roman" w:cs="Times New Roman"/>
          <w:sz w:val="24"/>
          <w:szCs w:val="24"/>
        </w:rPr>
        <w:t xml:space="preserve"> is a rapidly </w:t>
      </w:r>
      <w:hyperlink r:id="rId7" w:tooltip="Developing country" w:history="1">
        <w:r w:rsidRPr="00DF0C73">
          <w:rPr>
            <w:rFonts w:ascii="Times New Roman" w:hAnsi="Times New Roman" w:cs="Times New Roman"/>
            <w:sz w:val="24"/>
            <w:szCs w:val="24"/>
          </w:rPr>
          <w:t>developing</w:t>
        </w:r>
      </w:hyperlink>
      <w:r w:rsidRPr="00DF0C73">
        <w:rPr>
          <w:rFonts w:ascii="Times New Roman" w:hAnsi="Times New Roman" w:cs="Times New Roman"/>
          <w:sz w:val="24"/>
          <w:szCs w:val="24"/>
        </w:rPr>
        <w:t xml:space="preserve"> </w:t>
      </w:r>
      <w:hyperlink r:id="rId8" w:tooltip="Market economy" w:history="1">
        <w:r w:rsidRPr="00DF0C73">
          <w:rPr>
            <w:rFonts w:ascii="Times New Roman" w:hAnsi="Times New Roman" w:cs="Times New Roman"/>
            <w:sz w:val="24"/>
            <w:szCs w:val="24"/>
          </w:rPr>
          <w:t>market-based economy</w:t>
        </w:r>
      </w:hyperlink>
      <w:r w:rsidRPr="00DF0C73">
        <w:rPr>
          <w:rFonts w:ascii="Times New Roman" w:hAnsi="Times New Roman" w:cs="Times New Roman"/>
          <w:sz w:val="24"/>
          <w:szCs w:val="24"/>
        </w:rPr>
        <w:t xml:space="preserve">. Its </w:t>
      </w:r>
      <w:hyperlink r:id="rId9" w:tooltip="List of countries by GDP (PPP) per capita" w:history="1">
        <w:r w:rsidRPr="00DF0C73">
          <w:rPr>
            <w:rFonts w:ascii="Times New Roman" w:hAnsi="Times New Roman" w:cs="Times New Roman"/>
            <w:sz w:val="24"/>
            <w:szCs w:val="24"/>
          </w:rPr>
          <w:t>per capita income</w:t>
        </w:r>
      </w:hyperlink>
      <w:r w:rsidRPr="00DF0C73">
        <w:rPr>
          <w:rFonts w:ascii="Times New Roman" w:hAnsi="Times New Roman" w:cs="Times New Roman"/>
          <w:sz w:val="24"/>
          <w:szCs w:val="24"/>
        </w:rPr>
        <w:t xml:space="preserve"> in 2010 was est. US$1,700 (adjusted by </w:t>
      </w:r>
      <w:hyperlink r:id="rId10" w:tooltip="Purchasing power parity" w:history="1">
        <w:r w:rsidRPr="00DF0C73">
          <w:rPr>
            <w:rFonts w:ascii="Times New Roman" w:hAnsi="Times New Roman" w:cs="Times New Roman"/>
            <w:sz w:val="24"/>
            <w:szCs w:val="24"/>
          </w:rPr>
          <w:t>purchasing power parity</w:t>
        </w:r>
      </w:hyperlink>
      <w:r w:rsidRPr="00DF0C73">
        <w:rPr>
          <w:rFonts w:ascii="Times New Roman" w:hAnsi="Times New Roman" w:cs="Times New Roman"/>
          <w:sz w:val="24"/>
          <w:szCs w:val="24"/>
        </w:rPr>
        <w:t xml:space="preserve">). According to the </w:t>
      </w:r>
      <w:hyperlink r:id="rId11" w:tooltip="International Monetary Fund" w:history="1">
        <w:r w:rsidRPr="00DF0C73">
          <w:rPr>
            <w:rFonts w:ascii="Times New Roman" w:hAnsi="Times New Roman" w:cs="Times New Roman"/>
            <w:sz w:val="24"/>
            <w:szCs w:val="24"/>
          </w:rPr>
          <w:t>International Monetary Fund</w:t>
        </w:r>
      </w:hyperlink>
      <w:r w:rsidRPr="00DF0C73">
        <w:rPr>
          <w:rFonts w:ascii="Times New Roman" w:hAnsi="Times New Roman" w:cs="Times New Roman"/>
          <w:sz w:val="24"/>
          <w:szCs w:val="24"/>
        </w:rPr>
        <w:t xml:space="preserve">, Bangladesh ranked as the </w:t>
      </w:r>
      <w:hyperlink r:id="rId12" w:tooltip="List of countries by GDP (PPP)" w:history="1">
        <w:r w:rsidRPr="00DF0C73">
          <w:rPr>
            <w:rFonts w:ascii="Times New Roman" w:hAnsi="Times New Roman" w:cs="Times New Roman"/>
            <w:sz w:val="24"/>
            <w:szCs w:val="24"/>
          </w:rPr>
          <w:t>44th largest economy</w:t>
        </w:r>
      </w:hyperlink>
      <w:r w:rsidRPr="00DF0C73">
        <w:rPr>
          <w:rFonts w:ascii="Times New Roman" w:hAnsi="Times New Roman" w:cs="Times New Roman"/>
          <w:sz w:val="24"/>
          <w:szCs w:val="24"/>
        </w:rPr>
        <w:t xml:space="preserve"> in the world in 2011 in PPP terms and 57th largest in nominal terms, among the </w:t>
      </w:r>
      <w:hyperlink r:id="rId13" w:tooltip="Next Eleven" w:history="1">
        <w:r w:rsidRPr="00DF0C73">
          <w:rPr>
            <w:rFonts w:ascii="Times New Roman" w:hAnsi="Times New Roman" w:cs="Times New Roman"/>
            <w:sz w:val="24"/>
            <w:szCs w:val="24"/>
          </w:rPr>
          <w:t>Next Eleven</w:t>
        </w:r>
      </w:hyperlink>
      <w:r w:rsidRPr="00DF0C73">
        <w:rPr>
          <w:rFonts w:ascii="Times New Roman" w:hAnsi="Times New Roman" w:cs="Times New Roman"/>
          <w:sz w:val="24"/>
          <w:szCs w:val="24"/>
        </w:rPr>
        <w:t xml:space="preserve"> or </w:t>
      </w:r>
      <w:hyperlink r:id="rId14" w:tooltip="Next Eleven" w:history="1">
        <w:r w:rsidRPr="00DF0C73">
          <w:rPr>
            <w:rFonts w:ascii="Times New Roman" w:hAnsi="Times New Roman" w:cs="Times New Roman"/>
            <w:sz w:val="24"/>
            <w:szCs w:val="24"/>
          </w:rPr>
          <w:t>N-11</w:t>
        </w:r>
      </w:hyperlink>
      <w:r w:rsidRPr="00DF0C73">
        <w:rPr>
          <w:rFonts w:ascii="Times New Roman" w:hAnsi="Times New Roman" w:cs="Times New Roman"/>
          <w:sz w:val="24"/>
          <w:szCs w:val="24"/>
        </w:rPr>
        <w:t xml:space="preserve"> of </w:t>
      </w:r>
      <w:hyperlink r:id="rId15" w:tooltip="Goldman Sachs" w:history="1">
        <w:r w:rsidRPr="00DF0C73">
          <w:rPr>
            <w:rFonts w:ascii="Times New Roman" w:hAnsi="Times New Roman" w:cs="Times New Roman"/>
            <w:sz w:val="24"/>
            <w:szCs w:val="24"/>
          </w:rPr>
          <w:t>Goldman Sachs</w:t>
        </w:r>
      </w:hyperlink>
      <w:r w:rsidRPr="00DF0C73">
        <w:rPr>
          <w:rFonts w:ascii="Times New Roman" w:hAnsi="Times New Roman" w:cs="Times New Roman"/>
          <w:sz w:val="24"/>
          <w:szCs w:val="24"/>
        </w:rPr>
        <w:t xml:space="preserve"> and </w:t>
      </w:r>
      <w:hyperlink r:id="rId16" w:tooltip="Developing 8 Countries" w:history="1">
        <w:r w:rsidRPr="00DF0C73">
          <w:rPr>
            <w:rFonts w:ascii="Times New Roman" w:hAnsi="Times New Roman" w:cs="Times New Roman"/>
            <w:sz w:val="24"/>
            <w:szCs w:val="24"/>
          </w:rPr>
          <w:t>D-8</w:t>
        </w:r>
      </w:hyperlink>
      <w:r w:rsidRPr="00DF0C73">
        <w:rPr>
          <w:rFonts w:ascii="Times New Roman" w:hAnsi="Times New Roman" w:cs="Times New Roman"/>
          <w:sz w:val="24"/>
          <w:szCs w:val="24"/>
        </w:rPr>
        <w:t xml:space="preserve"> economies, with a gross domestic product of US$269.3 billion in PPP terms and US$104.9 billion in nominal terms. The economy has grown at the rate of 6-7% per annum over the past few years. More than half of the GDP is generated by the service sector; while nearly half of Bangladeshis are employed in the agriculture sector.</w:t>
      </w:r>
    </w:p>
    <w:p w:rsidR="00FD4C37" w:rsidRPr="00DF0C73" w:rsidRDefault="00B60A5A" w:rsidP="002F77A7">
      <w:pPr>
        <w:jc w:val="both"/>
        <w:rPr>
          <w:rFonts w:ascii="Times New Roman" w:hAnsi="Times New Roman" w:cs="Times New Roman"/>
          <w:sz w:val="24"/>
          <w:szCs w:val="24"/>
        </w:rPr>
      </w:pPr>
      <w:hyperlink r:id="rId17" w:tooltip="University" w:history="1">
        <w:r w:rsidR="0001018B" w:rsidRPr="00DF0C73">
          <w:rPr>
            <w:rFonts w:ascii="Times New Roman" w:hAnsi="Times New Roman" w:cs="Times New Roman"/>
            <w:sz w:val="24"/>
            <w:szCs w:val="24"/>
          </w:rPr>
          <w:t>Universities</w:t>
        </w:r>
      </w:hyperlink>
      <w:r w:rsidR="0001018B" w:rsidRPr="00DF0C73">
        <w:rPr>
          <w:rFonts w:ascii="Times New Roman" w:hAnsi="Times New Roman" w:cs="Times New Roman"/>
          <w:sz w:val="24"/>
          <w:szCs w:val="24"/>
        </w:rPr>
        <w:t xml:space="preserve"> in </w:t>
      </w:r>
      <w:hyperlink r:id="rId18" w:tooltip="Bangladesh" w:history="1">
        <w:r w:rsidR="0001018B" w:rsidRPr="00DF0C73">
          <w:rPr>
            <w:rFonts w:ascii="Times New Roman" w:hAnsi="Times New Roman" w:cs="Times New Roman"/>
            <w:sz w:val="24"/>
            <w:szCs w:val="24"/>
          </w:rPr>
          <w:t>Bangladesh</w:t>
        </w:r>
      </w:hyperlink>
      <w:r w:rsidR="0001018B" w:rsidRPr="00DF0C73">
        <w:rPr>
          <w:rFonts w:ascii="Times New Roman" w:hAnsi="Times New Roman" w:cs="Times New Roman"/>
          <w:sz w:val="24"/>
          <w:szCs w:val="24"/>
        </w:rPr>
        <w:t xml:space="preserve"> represent about 75 academic bodies out of a total of about 105 institutions represent the conventional higher education institution (HEI) in </w:t>
      </w:r>
      <w:hyperlink r:id="rId19" w:tooltip="Bangladesh" w:history="1">
        <w:r w:rsidR="0001018B" w:rsidRPr="00DF0C73">
          <w:rPr>
            <w:rFonts w:ascii="Times New Roman" w:hAnsi="Times New Roman" w:cs="Times New Roman"/>
            <w:sz w:val="24"/>
            <w:szCs w:val="24"/>
          </w:rPr>
          <w:t>Bangladesh</w:t>
        </w:r>
      </w:hyperlink>
      <w:r w:rsidR="0001018B" w:rsidRPr="00DF0C73">
        <w:rPr>
          <w:rFonts w:ascii="Times New Roman" w:hAnsi="Times New Roman" w:cs="Times New Roman"/>
          <w:sz w:val="24"/>
          <w:szCs w:val="24"/>
        </w:rPr>
        <w:t>. Segmented by management and financial structure, these include 34 public universities, 56 private universities, 2 international universities, 31 specialized colleges, and 2 special universities.</w:t>
      </w:r>
      <w:r w:rsidR="002F77A7" w:rsidRPr="00DF0C73">
        <w:rPr>
          <w:rFonts w:ascii="Times New Roman" w:hAnsi="Times New Roman" w:cs="Times New Roman"/>
          <w:sz w:val="24"/>
          <w:szCs w:val="24"/>
        </w:rPr>
        <w:t xml:space="preserve"> </w:t>
      </w:r>
      <w:r w:rsidR="0001018B" w:rsidRPr="00DF0C73">
        <w:rPr>
          <w:rFonts w:ascii="Times New Roman" w:hAnsi="Times New Roman" w:cs="Times New Roman"/>
          <w:sz w:val="24"/>
          <w:szCs w:val="24"/>
        </w:rPr>
        <w:t>Unfortunately</w:t>
      </w:r>
      <w:r w:rsidR="00490C98" w:rsidRPr="00DF0C73">
        <w:rPr>
          <w:rFonts w:ascii="Times New Roman" w:hAnsi="Times New Roman" w:cs="Times New Roman"/>
          <w:sz w:val="24"/>
          <w:szCs w:val="24"/>
        </w:rPr>
        <w:t>,</w:t>
      </w:r>
      <w:r w:rsidR="0001018B" w:rsidRPr="00DF0C73">
        <w:rPr>
          <w:rFonts w:ascii="Times New Roman" w:hAnsi="Times New Roman" w:cs="Times New Roman"/>
          <w:sz w:val="24"/>
          <w:szCs w:val="24"/>
        </w:rPr>
        <w:t xml:space="preserve"> no one university in Bangladesh conducts Actuarial Education</w:t>
      </w:r>
      <w:r w:rsidR="002F77A7" w:rsidRPr="00DF0C73">
        <w:rPr>
          <w:rFonts w:ascii="Times New Roman" w:hAnsi="Times New Roman" w:cs="Times New Roman"/>
          <w:sz w:val="24"/>
          <w:szCs w:val="24"/>
        </w:rPr>
        <w:t xml:space="preserve"> program.</w:t>
      </w:r>
      <w:r w:rsidR="0001018B" w:rsidRPr="00DF0C73">
        <w:rPr>
          <w:rFonts w:ascii="Times New Roman" w:hAnsi="Times New Roman" w:cs="Times New Roman"/>
          <w:sz w:val="24"/>
          <w:szCs w:val="24"/>
        </w:rPr>
        <w:t xml:space="preserve"> .</w:t>
      </w:r>
    </w:p>
    <w:p w:rsidR="006E4862" w:rsidRPr="00DF0C73" w:rsidRDefault="00C7638A" w:rsidP="002F77A7">
      <w:pPr>
        <w:jc w:val="both"/>
        <w:rPr>
          <w:rFonts w:ascii="Times New Roman" w:hAnsi="Times New Roman" w:cs="Times New Roman"/>
          <w:sz w:val="24"/>
          <w:szCs w:val="24"/>
        </w:rPr>
      </w:pPr>
      <w:r w:rsidRPr="00DF0C73">
        <w:rPr>
          <w:rFonts w:ascii="Times New Roman" w:hAnsi="Times New Roman" w:cs="Times New Roman"/>
          <w:sz w:val="24"/>
          <w:szCs w:val="24"/>
        </w:rPr>
        <w:t>Actuarial Society of Bangladesh (ASB) was founded on July 07</w:t>
      </w:r>
      <w:proofErr w:type="gramStart"/>
      <w:r w:rsidRPr="00DF0C73">
        <w:rPr>
          <w:rFonts w:ascii="Times New Roman" w:hAnsi="Times New Roman" w:cs="Times New Roman"/>
          <w:sz w:val="24"/>
          <w:szCs w:val="24"/>
        </w:rPr>
        <w:t>,2007</w:t>
      </w:r>
      <w:proofErr w:type="gramEnd"/>
      <w:r w:rsidRPr="00DF0C73">
        <w:rPr>
          <w:rFonts w:ascii="Times New Roman" w:hAnsi="Times New Roman" w:cs="Times New Roman"/>
          <w:sz w:val="24"/>
          <w:szCs w:val="24"/>
        </w:rPr>
        <w:t xml:space="preserve"> with the end in view to create and develop Actuarial Education facilities in the country with the help and assistance with other actuarial educational organization of the world . Actuarial Society of Bangladesh (ASB) is a registered organization under certificate of Registration of Societies Act XXI of 1860 NO.S-6732 (</w:t>
      </w:r>
      <w:r w:rsidR="006E4862" w:rsidRPr="00DF0C73">
        <w:rPr>
          <w:rFonts w:ascii="Times New Roman" w:hAnsi="Times New Roman" w:cs="Times New Roman"/>
          <w:sz w:val="24"/>
          <w:szCs w:val="24"/>
        </w:rPr>
        <w:t>977</w:t>
      </w:r>
      <w:r w:rsidRPr="00DF0C73">
        <w:rPr>
          <w:rFonts w:ascii="Times New Roman" w:hAnsi="Times New Roman" w:cs="Times New Roman"/>
          <w:sz w:val="24"/>
          <w:szCs w:val="24"/>
        </w:rPr>
        <w:t>)</w:t>
      </w:r>
      <w:r w:rsidR="006E4862" w:rsidRPr="00DF0C73">
        <w:rPr>
          <w:rFonts w:ascii="Times New Roman" w:hAnsi="Times New Roman" w:cs="Times New Roman"/>
          <w:sz w:val="24"/>
          <w:szCs w:val="24"/>
        </w:rPr>
        <w:t>07.</w:t>
      </w:r>
    </w:p>
    <w:p w:rsidR="006E4862" w:rsidRPr="00DF0C73" w:rsidRDefault="006E4862" w:rsidP="0001018B">
      <w:pPr>
        <w:rPr>
          <w:rFonts w:ascii="Times New Roman" w:hAnsi="Times New Roman" w:cs="Times New Roman"/>
          <w:sz w:val="24"/>
          <w:szCs w:val="24"/>
        </w:rPr>
      </w:pPr>
      <w:r w:rsidRPr="00DF0C73">
        <w:rPr>
          <w:rFonts w:ascii="Times New Roman" w:hAnsi="Times New Roman" w:cs="Times New Roman"/>
          <w:sz w:val="24"/>
          <w:szCs w:val="24"/>
        </w:rPr>
        <w:t xml:space="preserve">The objectives of the </w:t>
      </w:r>
      <w:proofErr w:type="gramStart"/>
      <w:r w:rsidRPr="00DF0C73">
        <w:rPr>
          <w:rFonts w:ascii="Times New Roman" w:hAnsi="Times New Roman" w:cs="Times New Roman"/>
          <w:sz w:val="24"/>
          <w:szCs w:val="24"/>
        </w:rPr>
        <w:t>Society :</w:t>
      </w:r>
      <w:proofErr w:type="gramEnd"/>
    </w:p>
    <w:p w:rsidR="006E4862" w:rsidRPr="00DF0C73" w:rsidRDefault="006E4862" w:rsidP="006E4862">
      <w:pPr>
        <w:pStyle w:val="Paragraphedeliste"/>
        <w:numPr>
          <w:ilvl w:val="0"/>
          <w:numId w:val="1"/>
        </w:numPr>
        <w:rPr>
          <w:rFonts w:ascii="Times New Roman" w:hAnsi="Times New Roman" w:cs="Times New Roman"/>
          <w:sz w:val="24"/>
          <w:szCs w:val="24"/>
        </w:rPr>
      </w:pPr>
      <w:r w:rsidRPr="00DF0C73">
        <w:rPr>
          <w:rFonts w:ascii="Times New Roman" w:hAnsi="Times New Roman" w:cs="Times New Roman"/>
          <w:sz w:val="24"/>
          <w:szCs w:val="24"/>
        </w:rPr>
        <w:t xml:space="preserve">To promote the standing of the actuarial profession in Bangladesh, and raise the public esteem of the </w:t>
      </w:r>
      <w:proofErr w:type="gramStart"/>
      <w:r w:rsidRPr="00DF0C73">
        <w:rPr>
          <w:rFonts w:ascii="Times New Roman" w:hAnsi="Times New Roman" w:cs="Times New Roman"/>
          <w:sz w:val="24"/>
          <w:szCs w:val="24"/>
        </w:rPr>
        <w:t>profession .</w:t>
      </w:r>
      <w:proofErr w:type="gramEnd"/>
    </w:p>
    <w:p w:rsidR="00A462F8" w:rsidRPr="00DF0C73" w:rsidRDefault="006E4862" w:rsidP="006E4862">
      <w:pPr>
        <w:pStyle w:val="Paragraphedeliste"/>
        <w:numPr>
          <w:ilvl w:val="0"/>
          <w:numId w:val="1"/>
        </w:numPr>
        <w:rPr>
          <w:rFonts w:ascii="Times New Roman" w:hAnsi="Times New Roman" w:cs="Times New Roman"/>
          <w:sz w:val="24"/>
          <w:szCs w:val="24"/>
        </w:rPr>
      </w:pPr>
      <w:r w:rsidRPr="00DF0C73">
        <w:rPr>
          <w:rFonts w:ascii="Times New Roman" w:hAnsi="Times New Roman" w:cs="Times New Roman"/>
          <w:sz w:val="24"/>
          <w:szCs w:val="24"/>
        </w:rPr>
        <w:t xml:space="preserve">To promote a source of reference on actuarial matters for the Government of peoples </w:t>
      </w:r>
      <w:r w:rsidR="00A462F8" w:rsidRPr="00DF0C73">
        <w:rPr>
          <w:rFonts w:ascii="Times New Roman" w:hAnsi="Times New Roman" w:cs="Times New Roman"/>
          <w:sz w:val="24"/>
          <w:szCs w:val="24"/>
        </w:rPr>
        <w:t xml:space="preserve">Republic of </w:t>
      </w:r>
      <w:proofErr w:type="gramStart"/>
      <w:r w:rsidR="00A462F8" w:rsidRPr="00DF0C73">
        <w:rPr>
          <w:rFonts w:ascii="Times New Roman" w:hAnsi="Times New Roman" w:cs="Times New Roman"/>
          <w:sz w:val="24"/>
          <w:szCs w:val="24"/>
        </w:rPr>
        <w:t>Bangladesh ,Regulatory</w:t>
      </w:r>
      <w:proofErr w:type="gramEnd"/>
      <w:r w:rsidR="00A462F8" w:rsidRPr="00DF0C73">
        <w:rPr>
          <w:rFonts w:ascii="Times New Roman" w:hAnsi="Times New Roman" w:cs="Times New Roman"/>
          <w:sz w:val="24"/>
          <w:szCs w:val="24"/>
        </w:rPr>
        <w:t xml:space="preserve"> authorities , and other interested bodies .</w:t>
      </w:r>
    </w:p>
    <w:p w:rsidR="00A462F8" w:rsidRPr="00DF0C73" w:rsidRDefault="00A462F8" w:rsidP="006E4862">
      <w:pPr>
        <w:pStyle w:val="Paragraphedeliste"/>
        <w:numPr>
          <w:ilvl w:val="0"/>
          <w:numId w:val="1"/>
        </w:numPr>
        <w:rPr>
          <w:rFonts w:ascii="Times New Roman" w:hAnsi="Times New Roman" w:cs="Times New Roman"/>
          <w:sz w:val="24"/>
          <w:szCs w:val="24"/>
        </w:rPr>
      </w:pPr>
      <w:r w:rsidRPr="00DF0C73">
        <w:rPr>
          <w:rFonts w:ascii="Times New Roman" w:hAnsi="Times New Roman" w:cs="Times New Roman"/>
          <w:sz w:val="24"/>
          <w:szCs w:val="24"/>
        </w:rPr>
        <w:t xml:space="preserve">To take such action as a society as may be agreed upon at a General Meeting of the society in respect of any matter that is relevant to the actuarial </w:t>
      </w:r>
      <w:proofErr w:type="gramStart"/>
      <w:r w:rsidRPr="00DF0C73">
        <w:rPr>
          <w:rFonts w:ascii="Times New Roman" w:hAnsi="Times New Roman" w:cs="Times New Roman"/>
          <w:sz w:val="24"/>
          <w:szCs w:val="24"/>
        </w:rPr>
        <w:t>profession .</w:t>
      </w:r>
      <w:proofErr w:type="gramEnd"/>
    </w:p>
    <w:p w:rsidR="00C7638A" w:rsidRPr="00DF0C73" w:rsidRDefault="00A462F8" w:rsidP="006E4862">
      <w:pPr>
        <w:pStyle w:val="Paragraphedeliste"/>
        <w:numPr>
          <w:ilvl w:val="0"/>
          <w:numId w:val="1"/>
        </w:numPr>
        <w:rPr>
          <w:rFonts w:ascii="Times New Roman" w:hAnsi="Times New Roman" w:cs="Times New Roman"/>
          <w:sz w:val="24"/>
          <w:szCs w:val="24"/>
        </w:rPr>
      </w:pPr>
      <w:r w:rsidRPr="00DF0C73">
        <w:rPr>
          <w:rFonts w:ascii="Times New Roman" w:hAnsi="Times New Roman" w:cs="Times New Roman"/>
          <w:sz w:val="24"/>
          <w:szCs w:val="24"/>
        </w:rPr>
        <w:t>To promote the study and discussion of research into and the publication of matters relating –</w:t>
      </w:r>
    </w:p>
    <w:p w:rsidR="00A462F8" w:rsidRPr="00DF0C73" w:rsidRDefault="00A462F8" w:rsidP="00A462F8">
      <w:pPr>
        <w:pStyle w:val="Paragraphedeliste"/>
        <w:numPr>
          <w:ilvl w:val="0"/>
          <w:numId w:val="2"/>
        </w:numPr>
        <w:rPr>
          <w:rFonts w:ascii="Times New Roman" w:hAnsi="Times New Roman" w:cs="Times New Roman"/>
          <w:sz w:val="24"/>
          <w:szCs w:val="24"/>
        </w:rPr>
      </w:pPr>
      <w:r w:rsidRPr="00DF0C73">
        <w:rPr>
          <w:rFonts w:ascii="Times New Roman" w:hAnsi="Times New Roman" w:cs="Times New Roman"/>
          <w:sz w:val="24"/>
          <w:szCs w:val="24"/>
        </w:rPr>
        <w:t>The application of actuarial ,economic , financial and statistical principles to practice problems ,</w:t>
      </w:r>
    </w:p>
    <w:p w:rsidR="002F1B05" w:rsidRPr="00DF0C73" w:rsidRDefault="00A462F8" w:rsidP="00A462F8">
      <w:pPr>
        <w:pStyle w:val="Paragraphedeliste"/>
        <w:numPr>
          <w:ilvl w:val="0"/>
          <w:numId w:val="2"/>
        </w:numPr>
        <w:rPr>
          <w:rFonts w:ascii="Times New Roman" w:hAnsi="Times New Roman" w:cs="Times New Roman"/>
          <w:sz w:val="24"/>
          <w:szCs w:val="24"/>
        </w:rPr>
      </w:pPr>
      <w:r w:rsidRPr="00DF0C73">
        <w:rPr>
          <w:rFonts w:ascii="Times New Roman" w:hAnsi="Times New Roman" w:cs="Times New Roman"/>
          <w:sz w:val="24"/>
          <w:szCs w:val="24"/>
        </w:rPr>
        <w:t>The Actuari</w:t>
      </w:r>
      <w:r w:rsidR="002F1B05" w:rsidRPr="00DF0C73">
        <w:rPr>
          <w:rFonts w:ascii="Times New Roman" w:hAnsi="Times New Roman" w:cs="Times New Roman"/>
          <w:sz w:val="24"/>
          <w:szCs w:val="24"/>
        </w:rPr>
        <w:t>al , Economic and allied aspects of Insurance ,Employee retirement benefits , Society Security , Finance and Investment and any other areas of application where actuarial principle are applicable , with particular reference to Bangladesh .</w:t>
      </w:r>
    </w:p>
    <w:p w:rsidR="00A9174A" w:rsidRPr="00DF0C73" w:rsidRDefault="002F1B05" w:rsidP="002F1B05">
      <w:pPr>
        <w:pStyle w:val="Paragraphedeliste"/>
        <w:numPr>
          <w:ilvl w:val="0"/>
          <w:numId w:val="1"/>
        </w:numPr>
        <w:rPr>
          <w:rFonts w:ascii="Times New Roman" w:hAnsi="Times New Roman" w:cs="Times New Roman"/>
          <w:sz w:val="24"/>
          <w:szCs w:val="24"/>
        </w:rPr>
      </w:pPr>
      <w:r w:rsidRPr="00DF0C73">
        <w:rPr>
          <w:rFonts w:ascii="Times New Roman" w:hAnsi="Times New Roman" w:cs="Times New Roman"/>
          <w:sz w:val="24"/>
          <w:szCs w:val="24"/>
        </w:rPr>
        <w:lastRenderedPageBreak/>
        <w:t>To assist students</w:t>
      </w:r>
      <w:r w:rsidR="00DC6D30" w:rsidRPr="00DF0C73">
        <w:rPr>
          <w:rFonts w:ascii="Times New Roman" w:hAnsi="Times New Roman" w:cs="Times New Roman"/>
          <w:sz w:val="24"/>
          <w:szCs w:val="24"/>
        </w:rPr>
        <w:t xml:space="preserve"> in the course of their actuarial studies and to provide and to promote Continuing Professional Development (CPD) </w:t>
      </w:r>
      <w:r w:rsidR="004B37B8" w:rsidRPr="00DF0C73">
        <w:rPr>
          <w:rFonts w:ascii="Times New Roman" w:hAnsi="Times New Roman" w:cs="Times New Roman"/>
          <w:sz w:val="24"/>
          <w:szCs w:val="24"/>
        </w:rPr>
        <w:t>programmers’</w:t>
      </w:r>
      <w:r w:rsidR="00A9174A" w:rsidRPr="00DF0C73">
        <w:rPr>
          <w:rFonts w:ascii="Times New Roman" w:hAnsi="Times New Roman" w:cs="Times New Roman"/>
          <w:sz w:val="24"/>
          <w:szCs w:val="24"/>
        </w:rPr>
        <w:t xml:space="preserve"> for the members of the society so as to enable them to update themselves .</w:t>
      </w:r>
    </w:p>
    <w:p w:rsidR="00DB3100" w:rsidRPr="00DF0C73" w:rsidRDefault="00A9174A" w:rsidP="002F1B05">
      <w:pPr>
        <w:pStyle w:val="Paragraphedeliste"/>
        <w:numPr>
          <w:ilvl w:val="0"/>
          <w:numId w:val="1"/>
        </w:numPr>
        <w:rPr>
          <w:rFonts w:ascii="Times New Roman" w:hAnsi="Times New Roman" w:cs="Times New Roman"/>
          <w:sz w:val="24"/>
          <w:szCs w:val="24"/>
        </w:rPr>
      </w:pPr>
      <w:r w:rsidRPr="00DF0C73">
        <w:rPr>
          <w:rFonts w:ascii="Times New Roman" w:hAnsi="Times New Roman" w:cs="Times New Roman"/>
          <w:sz w:val="24"/>
          <w:szCs w:val="24"/>
        </w:rPr>
        <w:t xml:space="preserve">To foster and encourage society and familiar relationships amongst actuaries within Bangladesh and internationally.  </w:t>
      </w:r>
      <w:r w:rsidR="007B3F9F" w:rsidRPr="00DF0C73">
        <w:rPr>
          <w:rFonts w:ascii="Times New Roman" w:hAnsi="Times New Roman" w:cs="Times New Roman"/>
          <w:sz w:val="24"/>
          <w:szCs w:val="24"/>
        </w:rPr>
        <w:t xml:space="preserve"> </w:t>
      </w:r>
    </w:p>
    <w:p w:rsidR="002C187C" w:rsidRPr="00DF0C73" w:rsidRDefault="007B3F9F" w:rsidP="002F77A7">
      <w:pPr>
        <w:jc w:val="both"/>
        <w:rPr>
          <w:rFonts w:ascii="Times New Roman" w:hAnsi="Times New Roman" w:cs="Times New Roman"/>
          <w:sz w:val="24"/>
          <w:szCs w:val="24"/>
        </w:rPr>
      </w:pPr>
      <w:proofErr w:type="spellStart"/>
      <w:proofErr w:type="gramStart"/>
      <w:r w:rsidRPr="00DF0C73">
        <w:rPr>
          <w:rFonts w:ascii="Times New Roman" w:hAnsi="Times New Roman" w:cs="Times New Roman"/>
          <w:sz w:val="24"/>
          <w:szCs w:val="24"/>
        </w:rPr>
        <w:t>ctuarial</w:t>
      </w:r>
      <w:proofErr w:type="spellEnd"/>
      <w:proofErr w:type="gramEnd"/>
      <w:r w:rsidRPr="00DF0C73">
        <w:rPr>
          <w:rFonts w:ascii="Times New Roman" w:hAnsi="Times New Roman" w:cs="Times New Roman"/>
          <w:sz w:val="24"/>
          <w:szCs w:val="24"/>
        </w:rPr>
        <w:t xml:space="preserve"> Society of Bangladesh (ASB) is</w:t>
      </w:r>
      <w:r w:rsidR="00162987" w:rsidRPr="00DF0C73">
        <w:rPr>
          <w:rFonts w:ascii="Times New Roman" w:hAnsi="Times New Roman" w:cs="Times New Roman"/>
          <w:sz w:val="24"/>
          <w:szCs w:val="24"/>
        </w:rPr>
        <w:t xml:space="preserve"> regularly </w:t>
      </w:r>
      <w:r w:rsidRPr="00DF0C73">
        <w:rPr>
          <w:rFonts w:ascii="Times New Roman" w:hAnsi="Times New Roman" w:cs="Times New Roman"/>
          <w:sz w:val="24"/>
          <w:szCs w:val="24"/>
        </w:rPr>
        <w:t xml:space="preserve"> assisting student participants in Bangladesh and also conducting counseling classes to prepare the student</w:t>
      </w:r>
      <w:r w:rsidR="00162987" w:rsidRPr="00DF0C73">
        <w:rPr>
          <w:rFonts w:ascii="Times New Roman" w:hAnsi="Times New Roman" w:cs="Times New Roman"/>
          <w:sz w:val="24"/>
          <w:szCs w:val="24"/>
        </w:rPr>
        <w:t xml:space="preserve"> for the </w:t>
      </w:r>
      <w:r w:rsidR="004B37B8" w:rsidRPr="00DF0C73">
        <w:rPr>
          <w:rFonts w:ascii="Times New Roman" w:hAnsi="Times New Roman" w:cs="Times New Roman"/>
          <w:sz w:val="24"/>
          <w:szCs w:val="24"/>
        </w:rPr>
        <w:t xml:space="preserve"> professional </w:t>
      </w:r>
      <w:r w:rsidR="00654FBC" w:rsidRPr="00DF0C73">
        <w:rPr>
          <w:rFonts w:ascii="Times New Roman" w:hAnsi="Times New Roman" w:cs="Times New Roman"/>
          <w:sz w:val="24"/>
          <w:szCs w:val="24"/>
        </w:rPr>
        <w:t xml:space="preserve">examination. </w:t>
      </w:r>
      <w:proofErr w:type="gramStart"/>
      <w:r w:rsidR="00654FBC" w:rsidRPr="00DF0C73">
        <w:rPr>
          <w:rFonts w:ascii="Times New Roman" w:hAnsi="Times New Roman" w:cs="Times New Roman"/>
          <w:sz w:val="24"/>
          <w:szCs w:val="24"/>
        </w:rPr>
        <w:t>with</w:t>
      </w:r>
      <w:proofErr w:type="gramEnd"/>
      <w:r w:rsidR="00654FBC" w:rsidRPr="00DF0C73">
        <w:rPr>
          <w:rFonts w:ascii="Times New Roman" w:hAnsi="Times New Roman" w:cs="Times New Roman"/>
          <w:sz w:val="24"/>
          <w:szCs w:val="24"/>
        </w:rPr>
        <w:t xml:space="preserve"> this gesture, ASB thankfully re-call</w:t>
      </w:r>
      <w:r w:rsidR="004B37B8" w:rsidRPr="00DF0C73">
        <w:rPr>
          <w:rFonts w:ascii="Times New Roman" w:hAnsi="Times New Roman" w:cs="Times New Roman"/>
          <w:sz w:val="24"/>
          <w:szCs w:val="24"/>
        </w:rPr>
        <w:t xml:space="preserve">ing </w:t>
      </w:r>
      <w:r w:rsidR="00654FBC" w:rsidRPr="00DF0C73">
        <w:rPr>
          <w:rFonts w:ascii="Times New Roman" w:hAnsi="Times New Roman" w:cs="Times New Roman"/>
          <w:sz w:val="24"/>
          <w:szCs w:val="24"/>
        </w:rPr>
        <w:t xml:space="preserve"> the kind assistance of ASB for provid</w:t>
      </w:r>
      <w:r w:rsidR="004B37B8" w:rsidRPr="00DF0C73">
        <w:rPr>
          <w:rFonts w:ascii="Times New Roman" w:hAnsi="Times New Roman" w:cs="Times New Roman"/>
          <w:sz w:val="24"/>
          <w:szCs w:val="24"/>
        </w:rPr>
        <w:t xml:space="preserve">ing </w:t>
      </w:r>
      <w:r w:rsidR="00654FBC" w:rsidRPr="00DF0C73">
        <w:rPr>
          <w:rFonts w:ascii="Times New Roman" w:hAnsi="Times New Roman" w:cs="Times New Roman"/>
          <w:sz w:val="24"/>
          <w:szCs w:val="24"/>
        </w:rPr>
        <w:t xml:space="preserve"> volunteer resource personal for conducting</w:t>
      </w:r>
      <w:r w:rsidR="004B37B8" w:rsidRPr="00DF0C73">
        <w:rPr>
          <w:rFonts w:ascii="Times New Roman" w:hAnsi="Times New Roman" w:cs="Times New Roman"/>
          <w:sz w:val="24"/>
          <w:szCs w:val="24"/>
        </w:rPr>
        <w:t xml:space="preserve"> class </w:t>
      </w:r>
      <w:r w:rsidR="00654FBC" w:rsidRPr="00DF0C73">
        <w:rPr>
          <w:rFonts w:ascii="Times New Roman" w:hAnsi="Times New Roman" w:cs="Times New Roman"/>
          <w:sz w:val="24"/>
          <w:szCs w:val="24"/>
        </w:rPr>
        <w:t>presentation in Bangladesh which was of great help for the student participants.</w:t>
      </w:r>
    </w:p>
    <w:p w:rsidR="00D16371" w:rsidRPr="00DF0C73" w:rsidRDefault="00FD4C37" w:rsidP="002F77A7">
      <w:pPr>
        <w:jc w:val="both"/>
        <w:rPr>
          <w:rFonts w:ascii="Times New Roman" w:hAnsi="Times New Roman" w:cs="Times New Roman"/>
          <w:sz w:val="24"/>
          <w:szCs w:val="24"/>
        </w:rPr>
      </w:pPr>
      <w:r w:rsidRPr="00DF0C73">
        <w:rPr>
          <w:rFonts w:ascii="Times New Roman" w:hAnsi="Times New Roman" w:cs="Times New Roman"/>
          <w:sz w:val="24"/>
          <w:szCs w:val="24"/>
        </w:rPr>
        <w:t xml:space="preserve">In spite of first growing of insurance industry and also financial institutes as well in Bangladesh </w:t>
      </w:r>
      <w:r w:rsidR="00BD45DE" w:rsidRPr="00DF0C73">
        <w:rPr>
          <w:rFonts w:ascii="Times New Roman" w:hAnsi="Times New Roman" w:cs="Times New Roman"/>
          <w:sz w:val="24"/>
          <w:szCs w:val="24"/>
        </w:rPr>
        <w:t xml:space="preserve">there is acute shortage of qualified </w:t>
      </w:r>
      <w:proofErr w:type="gramStart"/>
      <w:r w:rsidR="00BD45DE" w:rsidRPr="00DF0C73">
        <w:rPr>
          <w:rFonts w:ascii="Times New Roman" w:hAnsi="Times New Roman" w:cs="Times New Roman"/>
          <w:sz w:val="24"/>
          <w:szCs w:val="24"/>
        </w:rPr>
        <w:t>actuary .</w:t>
      </w:r>
      <w:proofErr w:type="gramEnd"/>
      <w:r w:rsidR="00BD45DE" w:rsidRPr="00DF0C73">
        <w:rPr>
          <w:rFonts w:ascii="Times New Roman" w:hAnsi="Times New Roman" w:cs="Times New Roman"/>
          <w:sz w:val="24"/>
          <w:szCs w:val="24"/>
        </w:rPr>
        <w:t xml:space="preserve"> As such most of the organization </w:t>
      </w:r>
      <w:r w:rsidR="00CE7C9B" w:rsidRPr="00DF0C73">
        <w:rPr>
          <w:rFonts w:ascii="Times New Roman" w:hAnsi="Times New Roman" w:cs="Times New Roman"/>
          <w:sz w:val="24"/>
          <w:szCs w:val="24"/>
        </w:rPr>
        <w:t xml:space="preserve">outsourcing actuarial consultancy services which is a basic indented of </w:t>
      </w:r>
      <w:proofErr w:type="gramStart"/>
      <w:r w:rsidR="00CE7C9B" w:rsidRPr="00DF0C73">
        <w:rPr>
          <w:rFonts w:ascii="Times New Roman" w:hAnsi="Times New Roman" w:cs="Times New Roman"/>
          <w:sz w:val="24"/>
          <w:szCs w:val="24"/>
        </w:rPr>
        <w:t>usual  growth</w:t>
      </w:r>
      <w:proofErr w:type="gramEnd"/>
      <w:r w:rsidR="00CE7C9B" w:rsidRPr="00DF0C73">
        <w:rPr>
          <w:rFonts w:ascii="Times New Roman" w:hAnsi="Times New Roman" w:cs="Times New Roman"/>
          <w:sz w:val="24"/>
          <w:szCs w:val="24"/>
        </w:rPr>
        <w:t xml:space="preserve"> . In Bangladesh, at present there are one fellow and to associate actuaries in Bangladesh only. Side by side a good number of candidates are pursuing the professional examination under institute of actuarial faculty of </w:t>
      </w:r>
      <w:proofErr w:type="gramStart"/>
      <w:r w:rsidR="00CE7C9B" w:rsidRPr="00DF0C73">
        <w:rPr>
          <w:rFonts w:ascii="Times New Roman" w:hAnsi="Times New Roman" w:cs="Times New Roman"/>
          <w:sz w:val="24"/>
          <w:szCs w:val="24"/>
        </w:rPr>
        <w:t>UK .</w:t>
      </w:r>
      <w:proofErr w:type="gramEnd"/>
      <w:r w:rsidR="00CE7C9B" w:rsidRPr="00DF0C73">
        <w:rPr>
          <w:rFonts w:ascii="Times New Roman" w:hAnsi="Times New Roman" w:cs="Times New Roman"/>
          <w:sz w:val="24"/>
          <w:szCs w:val="24"/>
        </w:rPr>
        <w:t xml:space="preserve"> </w:t>
      </w:r>
      <w:proofErr w:type="gramStart"/>
      <w:r w:rsidR="00CE7C9B" w:rsidRPr="00DF0C73">
        <w:rPr>
          <w:rFonts w:ascii="Times New Roman" w:hAnsi="Times New Roman" w:cs="Times New Roman"/>
          <w:sz w:val="24"/>
          <w:szCs w:val="24"/>
        </w:rPr>
        <w:t>organized</w:t>
      </w:r>
      <w:proofErr w:type="gramEnd"/>
      <w:r w:rsidR="00CE7C9B" w:rsidRPr="00DF0C73">
        <w:rPr>
          <w:rFonts w:ascii="Times New Roman" w:hAnsi="Times New Roman" w:cs="Times New Roman"/>
          <w:sz w:val="24"/>
          <w:szCs w:val="24"/>
        </w:rPr>
        <w:t xml:space="preserve"> by Actuarial Society Of Bangladesh. On the other hand some more participants are pursuing professional </w:t>
      </w:r>
      <w:r w:rsidR="00D16371" w:rsidRPr="00DF0C73">
        <w:rPr>
          <w:rFonts w:ascii="Times New Roman" w:hAnsi="Times New Roman" w:cs="Times New Roman"/>
          <w:sz w:val="24"/>
          <w:szCs w:val="24"/>
        </w:rPr>
        <w:t xml:space="preserve">examination from institute of actuaries India organized by Bangladesh Insurance </w:t>
      </w:r>
      <w:proofErr w:type="gramStart"/>
      <w:r w:rsidR="00D16371" w:rsidRPr="00DF0C73">
        <w:rPr>
          <w:rFonts w:ascii="Times New Roman" w:hAnsi="Times New Roman" w:cs="Times New Roman"/>
          <w:sz w:val="24"/>
          <w:szCs w:val="24"/>
        </w:rPr>
        <w:t>Academy .</w:t>
      </w:r>
      <w:proofErr w:type="gramEnd"/>
    </w:p>
    <w:p w:rsidR="004B37B8" w:rsidRPr="00DF0C73" w:rsidRDefault="00D16371" w:rsidP="002F77A7">
      <w:pPr>
        <w:jc w:val="both"/>
        <w:rPr>
          <w:rFonts w:ascii="Times New Roman" w:hAnsi="Times New Roman" w:cs="Times New Roman"/>
          <w:sz w:val="24"/>
          <w:szCs w:val="24"/>
        </w:rPr>
      </w:pPr>
      <w:r w:rsidRPr="00DF0C73">
        <w:rPr>
          <w:rFonts w:ascii="Times New Roman" w:hAnsi="Times New Roman" w:cs="Times New Roman"/>
          <w:sz w:val="24"/>
          <w:szCs w:val="24"/>
        </w:rPr>
        <w:t xml:space="preserve">Very recently Insurance Development </w:t>
      </w:r>
      <w:proofErr w:type="gramStart"/>
      <w:r w:rsidRPr="00DF0C73">
        <w:rPr>
          <w:rFonts w:ascii="Times New Roman" w:hAnsi="Times New Roman" w:cs="Times New Roman"/>
          <w:sz w:val="24"/>
          <w:szCs w:val="24"/>
        </w:rPr>
        <w:t>Regulatory</w:t>
      </w:r>
      <w:r w:rsidR="004B37B8" w:rsidRPr="00DF0C73">
        <w:rPr>
          <w:rFonts w:ascii="Times New Roman" w:hAnsi="Times New Roman" w:cs="Times New Roman"/>
          <w:sz w:val="24"/>
          <w:szCs w:val="24"/>
        </w:rPr>
        <w:t xml:space="preserve"> </w:t>
      </w:r>
      <w:r w:rsidRPr="00DF0C73">
        <w:rPr>
          <w:rFonts w:ascii="Times New Roman" w:hAnsi="Times New Roman" w:cs="Times New Roman"/>
          <w:sz w:val="24"/>
          <w:szCs w:val="24"/>
        </w:rPr>
        <w:t xml:space="preserve"> Authority</w:t>
      </w:r>
      <w:proofErr w:type="gramEnd"/>
      <w:r w:rsidRPr="00DF0C73">
        <w:rPr>
          <w:rFonts w:ascii="Times New Roman" w:hAnsi="Times New Roman" w:cs="Times New Roman"/>
          <w:sz w:val="24"/>
          <w:szCs w:val="24"/>
        </w:rPr>
        <w:t xml:space="preserve"> </w:t>
      </w:r>
      <w:r w:rsidR="004B37B8" w:rsidRPr="00DF0C73">
        <w:rPr>
          <w:rFonts w:ascii="Times New Roman" w:hAnsi="Times New Roman" w:cs="Times New Roman"/>
          <w:sz w:val="24"/>
          <w:szCs w:val="24"/>
        </w:rPr>
        <w:t xml:space="preserve">( IDRA) </w:t>
      </w:r>
      <w:r w:rsidRPr="00DF0C73">
        <w:rPr>
          <w:rFonts w:ascii="Times New Roman" w:hAnsi="Times New Roman" w:cs="Times New Roman"/>
          <w:sz w:val="24"/>
          <w:szCs w:val="24"/>
        </w:rPr>
        <w:t xml:space="preserve">of Bangladesh introduced to open actuarial desk in different life insurance company. Where in most of the partly qualified students </w:t>
      </w:r>
      <w:proofErr w:type="gramStart"/>
      <w:r w:rsidRPr="00DF0C73">
        <w:rPr>
          <w:rFonts w:ascii="Times New Roman" w:hAnsi="Times New Roman" w:cs="Times New Roman"/>
          <w:sz w:val="24"/>
          <w:szCs w:val="24"/>
        </w:rPr>
        <w:t>join</w:t>
      </w:r>
      <w:r w:rsidR="004B37B8" w:rsidRPr="00DF0C73">
        <w:rPr>
          <w:rFonts w:ascii="Times New Roman" w:hAnsi="Times New Roman" w:cs="Times New Roman"/>
          <w:sz w:val="24"/>
          <w:szCs w:val="24"/>
        </w:rPr>
        <w:t xml:space="preserve">ed </w:t>
      </w:r>
      <w:r w:rsidRPr="00DF0C73">
        <w:rPr>
          <w:rFonts w:ascii="Times New Roman" w:hAnsi="Times New Roman" w:cs="Times New Roman"/>
          <w:sz w:val="24"/>
          <w:szCs w:val="24"/>
        </w:rPr>
        <w:t xml:space="preserve"> to</w:t>
      </w:r>
      <w:proofErr w:type="gramEnd"/>
      <w:r w:rsidRPr="00DF0C73">
        <w:rPr>
          <w:rFonts w:ascii="Times New Roman" w:hAnsi="Times New Roman" w:cs="Times New Roman"/>
          <w:sz w:val="24"/>
          <w:szCs w:val="24"/>
        </w:rPr>
        <w:t xml:space="preserve"> work Vis-à-vis pursuing professional examination . Pursuing actuarial professional examination from Bangladesh has a great challenge of high cost of </w:t>
      </w:r>
      <w:proofErr w:type="gramStart"/>
      <w:r w:rsidRPr="00DF0C73">
        <w:rPr>
          <w:rFonts w:ascii="Times New Roman" w:hAnsi="Times New Roman" w:cs="Times New Roman"/>
          <w:sz w:val="24"/>
          <w:szCs w:val="24"/>
        </w:rPr>
        <w:t>examination ,high</w:t>
      </w:r>
      <w:proofErr w:type="gramEnd"/>
      <w:r w:rsidRPr="00DF0C73">
        <w:rPr>
          <w:rFonts w:ascii="Times New Roman" w:hAnsi="Times New Roman" w:cs="Times New Roman"/>
          <w:sz w:val="24"/>
          <w:szCs w:val="24"/>
        </w:rPr>
        <w:t xml:space="preserve"> cost of reading materials lack of it, and examination tutorial . On the stated circumstances</w:t>
      </w:r>
      <w:r w:rsidR="00B43E1D" w:rsidRPr="00DF0C73">
        <w:rPr>
          <w:rFonts w:ascii="Times New Roman" w:hAnsi="Times New Roman" w:cs="Times New Roman"/>
          <w:sz w:val="24"/>
          <w:szCs w:val="24"/>
        </w:rPr>
        <w:t>, it is a great pleasures to know actuary without border has come forward to provide volunteers to prepare the student member for the examination which has given a high degree of</w:t>
      </w:r>
      <w:r w:rsidR="00FD72DA" w:rsidRPr="00DF0C73">
        <w:rPr>
          <w:rFonts w:ascii="Times New Roman" w:hAnsi="Times New Roman" w:cs="Times New Roman"/>
          <w:sz w:val="24"/>
          <w:szCs w:val="24"/>
        </w:rPr>
        <w:t xml:space="preserve"> </w:t>
      </w:r>
      <w:proofErr w:type="gramStart"/>
      <w:r w:rsidR="00FD72DA" w:rsidRPr="00DF0C73">
        <w:rPr>
          <w:rFonts w:ascii="Times New Roman" w:hAnsi="Times New Roman" w:cs="Times New Roman"/>
          <w:sz w:val="24"/>
          <w:szCs w:val="24"/>
        </w:rPr>
        <w:t xml:space="preserve">momentum  </w:t>
      </w:r>
      <w:r w:rsidR="00897874" w:rsidRPr="00DF0C73">
        <w:rPr>
          <w:rFonts w:ascii="Times New Roman" w:hAnsi="Times New Roman" w:cs="Times New Roman"/>
          <w:sz w:val="24"/>
          <w:szCs w:val="24"/>
        </w:rPr>
        <w:t>for</w:t>
      </w:r>
      <w:proofErr w:type="gramEnd"/>
      <w:r w:rsidR="00897874" w:rsidRPr="00DF0C73">
        <w:rPr>
          <w:rFonts w:ascii="Times New Roman" w:hAnsi="Times New Roman" w:cs="Times New Roman"/>
          <w:sz w:val="24"/>
          <w:szCs w:val="24"/>
        </w:rPr>
        <w:t xml:space="preserve"> a country like ours to a great extend .</w:t>
      </w:r>
      <w:r w:rsidR="00B43E1D" w:rsidRPr="00DF0C73">
        <w:rPr>
          <w:rFonts w:ascii="Times New Roman" w:hAnsi="Times New Roman" w:cs="Times New Roman"/>
          <w:sz w:val="24"/>
          <w:szCs w:val="24"/>
        </w:rPr>
        <w:t xml:space="preserve">  </w:t>
      </w:r>
    </w:p>
    <w:p w:rsidR="00DF0C73" w:rsidRPr="00DF0C73" w:rsidRDefault="004B37B8" w:rsidP="002F77A7">
      <w:pPr>
        <w:jc w:val="both"/>
        <w:rPr>
          <w:rFonts w:ascii="Times New Roman" w:hAnsi="Times New Roman" w:cs="Times New Roman"/>
          <w:sz w:val="24"/>
          <w:szCs w:val="24"/>
        </w:rPr>
      </w:pPr>
      <w:r w:rsidRPr="00DF0C73">
        <w:rPr>
          <w:rFonts w:ascii="Times New Roman" w:hAnsi="Times New Roman" w:cs="Times New Roman"/>
          <w:sz w:val="24"/>
          <w:szCs w:val="24"/>
        </w:rPr>
        <w:t>ASB now, planning to establish one school of actuarial study program wherein there is big challenge of having resource personnel</w:t>
      </w:r>
      <w:r w:rsidR="00B43E1D" w:rsidRPr="00DF0C73">
        <w:rPr>
          <w:rFonts w:ascii="Times New Roman" w:hAnsi="Times New Roman" w:cs="Times New Roman"/>
          <w:sz w:val="24"/>
          <w:szCs w:val="24"/>
        </w:rPr>
        <w:t xml:space="preserve"> </w:t>
      </w:r>
      <w:r w:rsidR="00D16371" w:rsidRPr="00DF0C73">
        <w:rPr>
          <w:rFonts w:ascii="Times New Roman" w:hAnsi="Times New Roman" w:cs="Times New Roman"/>
          <w:sz w:val="24"/>
          <w:szCs w:val="24"/>
        </w:rPr>
        <w:t xml:space="preserve">  </w:t>
      </w:r>
      <w:r w:rsidRPr="00DF0C73">
        <w:rPr>
          <w:rFonts w:ascii="Times New Roman" w:hAnsi="Times New Roman" w:cs="Times New Roman"/>
          <w:sz w:val="24"/>
          <w:szCs w:val="24"/>
        </w:rPr>
        <w:t xml:space="preserve">for conducting actuarial classes in our country. In that case, hiring resource personnel from nearby countries will be of high cost involvement. </w:t>
      </w:r>
      <w:r w:rsidR="00BD29E0" w:rsidRPr="00DF0C73">
        <w:rPr>
          <w:rFonts w:ascii="Times New Roman" w:hAnsi="Times New Roman" w:cs="Times New Roman"/>
          <w:sz w:val="24"/>
          <w:szCs w:val="24"/>
        </w:rPr>
        <w:t xml:space="preserve">In this stage. If AWB helps ASB by proving volunteer resource </w:t>
      </w:r>
      <w:proofErr w:type="gramStart"/>
      <w:r w:rsidR="00BD29E0" w:rsidRPr="00DF0C73">
        <w:rPr>
          <w:rFonts w:ascii="Times New Roman" w:hAnsi="Times New Roman" w:cs="Times New Roman"/>
          <w:sz w:val="24"/>
          <w:szCs w:val="24"/>
        </w:rPr>
        <w:t>personnel ,</w:t>
      </w:r>
      <w:proofErr w:type="gramEnd"/>
      <w:r w:rsidR="00BD29E0" w:rsidRPr="00DF0C73">
        <w:rPr>
          <w:rFonts w:ascii="Times New Roman" w:hAnsi="Times New Roman" w:cs="Times New Roman"/>
          <w:sz w:val="24"/>
          <w:szCs w:val="24"/>
        </w:rPr>
        <w:t xml:space="preserve"> this gesture can be fulfilled and such scope of actuarial education in Bangladesh can be developed.</w:t>
      </w:r>
      <w:r w:rsidRPr="00DF0C73">
        <w:rPr>
          <w:rFonts w:ascii="Times New Roman" w:hAnsi="Times New Roman" w:cs="Times New Roman"/>
          <w:sz w:val="24"/>
          <w:szCs w:val="24"/>
        </w:rPr>
        <w:t xml:space="preserve">    </w:t>
      </w:r>
      <w:r w:rsidR="00D16371" w:rsidRPr="00DF0C73">
        <w:rPr>
          <w:rFonts w:ascii="Times New Roman" w:hAnsi="Times New Roman" w:cs="Times New Roman"/>
          <w:sz w:val="24"/>
          <w:szCs w:val="24"/>
        </w:rPr>
        <w:t xml:space="preserve">     </w:t>
      </w:r>
      <w:r w:rsidR="00CE7C9B" w:rsidRPr="00DF0C73">
        <w:rPr>
          <w:rFonts w:ascii="Times New Roman" w:hAnsi="Times New Roman" w:cs="Times New Roman"/>
          <w:sz w:val="24"/>
          <w:szCs w:val="24"/>
        </w:rPr>
        <w:t xml:space="preserve">    </w:t>
      </w:r>
      <w:r w:rsidR="00BD45DE" w:rsidRPr="00DF0C73">
        <w:rPr>
          <w:rFonts w:ascii="Times New Roman" w:hAnsi="Times New Roman" w:cs="Times New Roman"/>
          <w:sz w:val="24"/>
          <w:szCs w:val="24"/>
        </w:rPr>
        <w:t xml:space="preserve"> </w:t>
      </w:r>
    </w:p>
    <w:p w:rsidR="0001018B" w:rsidRPr="00DF0C73" w:rsidRDefault="00DF0C73" w:rsidP="00DF0C73">
      <w:pPr>
        <w:pStyle w:val="Paragraphedeliste"/>
        <w:spacing w:before="240" w:after="120"/>
        <w:ind w:left="0"/>
        <w:jc w:val="both"/>
        <w:rPr>
          <w:rFonts w:ascii="Times New Roman" w:eastAsia="Times New Roman" w:hAnsi="Times New Roman" w:cs="Times New Roman"/>
          <w:color w:val="000000"/>
          <w:sz w:val="24"/>
          <w:szCs w:val="24"/>
        </w:rPr>
      </w:pPr>
      <w:r w:rsidRPr="00DF0C73">
        <w:rPr>
          <w:rFonts w:ascii="Times New Roman" w:eastAsia="Times New Roman" w:hAnsi="Times New Roman" w:cs="Times New Roman"/>
          <w:iCs/>
          <w:sz w:val="24"/>
          <w:szCs w:val="24"/>
        </w:rPr>
        <w:t xml:space="preserve">The actuarial profession in </w:t>
      </w:r>
      <w:proofErr w:type="gramStart"/>
      <w:r w:rsidRPr="00DF0C73">
        <w:rPr>
          <w:rFonts w:ascii="Times New Roman" w:eastAsia="Times New Roman" w:hAnsi="Times New Roman" w:cs="Times New Roman"/>
          <w:iCs/>
          <w:sz w:val="24"/>
          <w:szCs w:val="24"/>
        </w:rPr>
        <w:t>Bangladesh  has</w:t>
      </w:r>
      <w:proofErr w:type="gramEnd"/>
      <w:r w:rsidRPr="00DF0C73">
        <w:rPr>
          <w:rFonts w:ascii="Times New Roman" w:eastAsia="Times New Roman" w:hAnsi="Times New Roman" w:cs="Times New Roman"/>
          <w:iCs/>
          <w:sz w:val="24"/>
          <w:szCs w:val="24"/>
        </w:rPr>
        <w:t xml:space="preserve"> huge potentials as at present 18 Life and 42 Non-Life Insurance companies are operating and recently some more life Insurance companies are going to be approved  for business. On the other hand, financial market is also expanding which is going </w:t>
      </w:r>
      <w:proofErr w:type="gramStart"/>
      <w:r w:rsidRPr="00DF0C73">
        <w:rPr>
          <w:rFonts w:ascii="Times New Roman" w:eastAsia="Times New Roman" w:hAnsi="Times New Roman" w:cs="Times New Roman"/>
          <w:iCs/>
          <w:sz w:val="24"/>
          <w:szCs w:val="24"/>
        </w:rPr>
        <w:t>to  create</w:t>
      </w:r>
      <w:proofErr w:type="gramEnd"/>
      <w:r w:rsidRPr="00DF0C73">
        <w:rPr>
          <w:rFonts w:ascii="Times New Roman" w:eastAsia="Times New Roman" w:hAnsi="Times New Roman" w:cs="Times New Roman"/>
          <w:iCs/>
          <w:sz w:val="24"/>
          <w:szCs w:val="24"/>
        </w:rPr>
        <w:t xml:space="preserve"> more  avenue for actuarial services to be sorted. With the right support such as mentorship, professional and skills development, and motivation, the sky will be the </w:t>
      </w:r>
      <w:proofErr w:type="gramStart"/>
      <w:r w:rsidRPr="00DF0C73">
        <w:rPr>
          <w:rFonts w:ascii="Times New Roman" w:eastAsia="Times New Roman" w:hAnsi="Times New Roman" w:cs="Times New Roman"/>
          <w:iCs/>
          <w:sz w:val="24"/>
          <w:szCs w:val="24"/>
        </w:rPr>
        <w:t>only  limit</w:t>
      </w:r>
      <w:proofErr w:type="gramEnd"/>
      <w:r w:rsidRPr="00DF0C73">
        <w:rPr>
          <w:rFonts w:ascii="Times New Roman" w:eastAsia="Times New Roman" w:hAnsi="Times New Roman" w:cs="Times New Roman"/>
          <w:iCs/>
          <w:sz w:val="24"/>
          <w:szCs w:val="24"/>
        </w:rPr>
        <w:t xml:space="preserve"> for actuarial profession in Bangladesh. </w:t>
      </w:r>
      <w:r w:rsidR="00BD45DE" w:rsidRPr="00DF0C73">
        <w:rPr>
          <w:rFonts w:ascii="Times New Roman" w:hAnsi="Times New Roman" w:cs="Times New Roman"/>
          <w:sz w:val="24"/>
          <w:szCs w:val="24"/>
        </w:rPr>
        <w:t xml:space="preserve">  </w:t>
      </w:r>
      <w:r w:rsidR="00FD4C37" w:rsidRPr="00DF0C73">
        <w:rPr>
          <w:rFonts w:ascii="Times New Roman" w:hAnsi="Times New Roman" w:cs="Times New Roman"/>
          <w:sz w:val="24"/>
          <w:szCs w:val="24"/>
        </w:rPr>
        <w:t xml:space="preserve">  </w:t>
      </w:r>
      <w:r w:rsidR="0001018B" w:rsidRPr="00DF0C73">
        <w:rPr>
          <w:rFonts w:ascii="Times New Roman" w:hAnsi="Times New Roman" w:cs="Times New Roman"/>
          <w:sz w:val="24"/>
          <w:szCs w:val="24"/>
        </w:rPr>
        <w:t xml:space="preserve"> </w:t>
      </w:r>
    </w:p>
    <w:sectPr w:rsidR="0001018B" w:rsidRPr="00DF0C73" w:rsidSect="009A7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537D"/>
    <w:multiLevelType w:val="hybridMultilevel"/>
    <w:tmpl w:val="D7961B1A"/>
    <w:lvl w:ilvl="0" w:tplc="36F81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0B2B78"/>
    <w:multiLevelType w:val="hybridMultilevel"/>
    <w:tmpl w:val="F01AD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8B"/>
    <w:rsid w:val="0001018B"/>
    <w:rsid w:val="00154F7E"/>
    <w:rsid w:val="00162987"/>
    <w:rsid w:val="002C187C"/>
    <w:rsid w:val="002F1B05"/>
    <w:rsid w:val="002F77A7"/>
    <w:rsid w:val="003E5826"/>
    <w:rsid w:val="00490C98"/>
    <w:rsid w:val="004B37B8"/>
    <w:rsid w:val="005B6AE7"/>
    <w:rsid w:val="00654FBC"/>
    <w:rsid w:val="00672984"/>
    <w:rsid w:val="006E4862"/>
    <w:rsid w:val="007B3F9F"/>
    <w:rsid w:val="00897874"/>
    <w:rsid w:val="009A78B1"/>
    <w:rsid w:val="00A462F8"/>
    <w:rsid w:val="00A57249"/>
    <w:rsid w:val="00A9174A"/>
    <w:rsid w:val="00B04FD8"/>
    <w:rsid w:val="00B43E1D"/>
    <w:rsid w:val="00B60A5A"/>
    <w:rsid w:val="00BD29E0"/>
    <w:rsid w:val="00BD45DE"/>
    <w:rsid w:val="00BD4B21"/>
    <w:rsid w:val="00C7638A"/>
    <w:rsid w:val="00CE7C9B"/>
    <w:rsid w:val="00D16371"/>
    <w:rsid w:val="00DB3100"/>
    <w:rsid w:val="00DC6D30"/>
    <w:rsid w:val="00DF0C73"/>
    <w:rsid w:val="00F878F7"/>
    <w:rsid w:val="00F91D0D"/>
    <w:rsid w:val="00FD4C37"/>
    <w:rsid w:val="00FD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CC7CC-BB49-4C79-99E1-F54B1C57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1018B"/>
    <w:rPr>
      <w:color w:val="0000FF"/>
      <w:u w:val="single"/>
    </w:rPr>
  </w:style>
  <w:style w:type="paragraph" w:styleId="Paragraphedeliste">
    <w:name w:val="List Paragraph"/>
    <w:basedOn w:val="Normal"/>
    <w:uiPriority w:val="34"/>
    <w:qFormat/>
    <w:rsid w:val="006E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rket_economy" TargetMode="External"/><Relationship Id="rId13" Type="http://schemas.openxmlformats.org/officeDocument/2006/relationships/hyperlink" Target="http://en.wikipedia.org/wiki/Next_Eleven" TargetMode="External"/><Relationship Id="rId18" Type="http://schemas.openxmlformats.org/officeDocument/2006/relationships/hyperlink" Target="http://en.wikipedia.org/wiki/Banglades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Developing_country" TargetMode="External"/><Relationship Id="rId12" Type="http://schemas.openxmlformats.org/officeDocument/2006/relationships/hyperlink" Target="http://en.wikipedia.org/wiki/List_of_countries_by_GDP_%28PPP%29" TargetMode="External"/><Relationship Id="rId17" Type="http://schemas.openxmlformats.org/officeDocument/2006/relationships/hyperlink" Target="http://en.wikipedia.org/wiki/University" TargetMode="External"/><Relationship Id="rId2" Type="http://schemas.openxmlformats.org/officeDocument/2006/relationships/styles" Target="styles.xml"/><Relationship Id="rId16" Type="http://schemas.openxmlformats.org/officeDocument/2006/relationships/hyperlink" Target="http://en.wikipedia.org/wiki/Developing_8_Countr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Bangladesh" TargetMode="External"/><Relationship Id="rId11" Type="http://schemas.openxmlformats.org/officeDocument/2006/relationships/hyperlink" Target="http://en.wikipedia.org/wiki/International_Monetary_Fund" TargetMode="External"/><Relationship Id="rId5" Type="http://schemas.openxmlformats.org/officeDocument/2006/relationships/hyperlink" Target="http://en.wikipedia.org/wiki/Economy" TargetMode="External"/><Relationship Id="rId15" Type="http://schemas.openxmlformats.org/officeDocument/2006/relationships/hyperlink" Target="http://en.wikipedia.org/wiki/Goldman_Sachs" TargetMode="External"/><Relationship Id="rId10" Type="http://schemas.openxmlformats.org/officeDocument/2006/relationships/hyperlink" Target="http://en.wikipedia.org/wiki/Purchasing_power_parity" TargetMode="External"/><Relationship Id="rId19" Type="http://schemas.openxmlformats.org/officeDocument/2006/relationships/hyperlink" Target="http://en.wikipedia.org/wiki/Bangladesh" TargetMode="External"/><Relationship Id="rId4" Type="http://schemas.openxmlformats.org/officeDocument/2006/relationships/webSettings" Target="webSettings.xml"/><Relationship Id="rId9" Type="http://schemas.openxmlformats.org/officeDocument/2006/relationships/hyperlink" Target="http://en.wikipedia.org/wiki/List_of_countries_by_GDP_%28PPP%29_per_capita" TargetMode="External"/><Relationship Id="rId14" Type="http://schemas.openxmlformats.org/officeDocument/2006/relationships/hyperlink" Target="http://en.wikipedia.org/wiki/Next_El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5912</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Renata De Leers</cp:lastModifiedBy>
  <cp:revision>2</cp:revision>
  <dcterms:created xsi:type="dcterms:W3CDTF">2013-06-14T15:21:00Z</dcterms:created>
  <dcterms:modified xsi:type="dcterms:W3CDTF">2013-06-14T15:21:00Z</dcterms:modified>
</cp:coreProperties>
</file>